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ПРИЕМ В САНКТ-ПЕТЕРБУРГЕ, МОСКВЕ И ДРУГИХ ГОРОДАХ РОССИИ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КОМАНДИРОВКИ / ТУРИЗМ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4"/>
          <w:szCs w:val="4"/>
        </w:rPr>
      </w:pPr>
      <w:r>
        <w:rPr>
          <w:rFonts w:ascii="Times New Roman" w:cs="Times New Roman" w:hAnsi="Times New Roman"/>
          <w:b/>
          <w:sz w:val="4"/>
          <w:szCs w:val="4"/>
        </w:rPr>
      </w:r>
    </w:p>
    <w:p>
      <w:pPr>
        <w:pStyle w:val="style0"/>
        <w:spacing w:after="0" w:before="0"/>
        <w:ind w:firstLine="708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Компания “</w:t>
      </w:r>
      <w:r>
        <w:rPr>
          <w:rFonts w:ascii="Times New Roman" w:cs="Times New Roman" w:hAnsi="Times New Roman"/>
          <w:sz w:val="24"/>
          <w:szCs w:val="24"/>
          <w:lang w:val="en-US"/>
        </w:rPr>
        <w:t>W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TRAVEL</w:t>
      </w:r>
      <w:r>
        <w:rPr>
          <w:rFonts w:ascii="Times New Roman" w:cs="Times New Roman" w:hAnsi="Times New Roman"/>
          <w:sz w:val="24"/>
          <w:szCs w:val="24"/>
        </w:rPr>
        <w:t>” является туроператором Премиум класса (DMC, номер в реестре туроператоров МТЗ011269), и готова с радостью реализовать любые Ваши пожелания по пребыванию в России. Наша компания специализируется как на организации индивидуальных туров, так и на корпоративном туризме, предлагая при этом обслуживание высокого уровня.</w:t>
      </w:r>
    </w:p>
    <w:p>
      <w:pPr>
        <w:pStyle w:val="style0"/>
        <w:spacing w:after="0" w:before="0"/>
        <w:ind w:firstLine="708" w:left="0" w:right="0"/>
        <w:contextualSpacing w:val="false"/>
        <w:jc w:val="both"/>
        <w:rPr>
          <w:rFonts w:ascii="Times New Roman" w:cs="Times New Roman" w:hAnsi="Times New Roman"/>
          <w:sz w:val="6"/>
          <w:szCs w:val="6"/>
        </w:rPr>
      </w:pPr>
      <w:r>
        <w:rPr>
          <w:rFonts w:ascii="Times New Roman" w:cs="Times New Roman" w:hAnsi="Times New Roman"/>
          <w:sz w:val="6"/>
          <w:szCs w:val="6"/>
        </w:rPr>
      </w:r>
    </w:p>
    <w:p>
      <w:pPr>
        <w:pStyle w:val="style0"/>
        <w:spacing w:after="0" w:before="0"/>
        <w:ind w:firstLine="708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Вашему вниманию мы представляем полный спектр туристических услуг: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Размещение</w:t>
      </w:r>
    </w:p>
    <w:p>
      <w:pPr>
        <w:pStyle w:val="style30"/>
        <w:numPr>
          <w:ilvl w:val="0"/>
          <w:numId w:val="1"/>
        </w:numPr>
        <w:spacing w:after="0" w:before="0" w:line="256" w:lineRule="auto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Бронирование </w:t>
      </w:r>
      <w:r>
        <w:rPr>
          <w:rFonts w:ascii="Times New Roman" w:cs="Times New Roman" w:hAnsi="Times New Roman"/>
          <w:b/>
          <w:sz w:val="24"/>
          <w:szCs w:val="24"/>
        </w:rPr>
        <w:t>отелей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  <w:t>любой категории (2* - 5*)</w:t>
      </w:r>
      <w:r>
        <w:rPr>
          <w:rFonts w:ascii="Times New Roman" w:cs="Times New Roman" w:hAnsi="Times New Roman"/>
          <w:sz w:val="24"/>
          <w:szCs w:val="24"/>
        </w:rPr>
        <w:t xml:space="preserve"> и апартаментов</w:t>
      </w:r>
    </w:p>
    <w:p>
      <w:pPr>
        <w:pStyle w:val="style30"/>
        <w:numPr>
          <w:ilvl w:val="0"/>
          <w:numId w:val="1"/>
        </w:numPr>
        <w:spacing w:after="0" w:before="0" w:line="256" w:lineRule="auto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Предоставление всей необходимой отчетной и закрывающей документации</w:t>
      </w:r>
    </w:p>
    <w:p>
      <w:pPr>
        <w:pStyle w:val="style30"/>
        <w:numPr>
          <w:ilvl w:val="0"/>
          <w:numId w:val="1"/>
        </w:numPr>
        <w:spacing w:after="0" w:before="0" w:line="256" w:lineRule="auto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Визовая поддержка и приглашения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Корпоративные мероприятия</w:t>
      </w:r>
    </w:p>
    <w:p>
      <w:pPr>
        <w:pStyle w:val="style30"/>
        <w:numPr>
          <w:ilvl w:val="0"/>
          <w:numId w:val="3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Организация командировок и переговоров, посещение выставок и конгрессов</w:t>
      </w:r>
    </w:p>
    <w:p>
      <w:pPr>
        <w:pStyle w:val="style30"/>
        <w:numPr>
          <w:ilvl w:val="0"/>
          <w:numId w:val="3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Организация семинаров, тренингов, проведение банкетов, праздников и корпоративов</w:t>
      </w:r>
    </w:p>
    <w:p>
      <w:pPr>
        <w:pStyle w:val="style30"/>
        <w:numPr>
          <w:ilvl w:val="0"/>
          <w:numId w:val="3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Насыщенные инсентив программы и креативный тим билдинг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Дополнительные услуги</w:t>
      </w:r>
    </w:p>
    <w:p>
      <w:pPr>
        <w:pStyle w:val="style30"/>
        <w:numPr>
          <w:ilvl w:val="0"/>
          <w:numId w:val="4"/>
        </w:numPr>
        <w:spacing w:after="0" w:before="0" w:line="256" w:lineRule="auto"/>
        <w:contextualSpacing/>
        <w:jc w:val="both"/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sz w:val="24"/>
          <w:szCs w:val="24"/>
        </w:rPr>
        <w:t xml:space="preserve">Организация индивидуальных и групповых трансферов </w:t>
      </w: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  <w:t>(автобусы туристического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  <w:t>класса, микроавтобусы эконом и ВИП уровня, легковые автомобили эконом</w:t>
      </w:r>
      <w:r>
        <w:rPr>
          <w:rFonts w:ascii="Times New Roman" w:cs="Times New Roman" w:hAnsi="Times New Roman"/>
          <w:color w:val="000000"/>
          <w:sz w:val="24"/>
          <w:szCs w:val="24"/>
        </w:rPr>
        <w:br/>
      </w: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  <w:t>и представительского класса) </w:t>
      </w:r>
    </w:p>
    <w:p>
      <w:pPr>
        <w:pStyle w:val="style30"/>
        <w:numPr>
          <w:ilvl w:val="0"/>
          <w:numId w:val="4"/>
        </w:numPr>
        <w:spacing w:after="0" w:before="0" w:line="256" w:lineRule="auto"/>
        <w:contextualSpacing/>
        <w:jc w:val="both"/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color w:val="000000"/>
          <w:sz w:val="24"/>
          <w:szCs w:val="24"/>
          <w:shd w:fill="FFFFFF" w:val="clear"/>
        </w:rPr>
        <w:t>Услуги профессиональных гидов и экскурсоводов. Любые экскурсии.</w:t>
      </w:r>
    </w:p>
    <w:p>
      <w:pPr>
        <w:pStyle w:val="style30"/>
        <w:numPr>
          <w:ilvl w:val="0"/>
          <w:numId w:val="4"/>
        </w:numPr>
        <w:spacing w:after="0" w:before="0" w:line="100" w:lineRule="atLeast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Прокат автомобилей, аренда теплоходов, катеров и яхт</w:t>
      </w:r>
    </w:p>
    <w:p>
      <w:pPr>
        <w:pStyle w:val="style30"/>
        <w:numPr>
          <w:ilvl w:val="0"/>
          <w:numId w:val="4"/>
        </w:numPr>
        <w:spacing w:after="0" w:before="0" w:line="256" w:lineRule="auto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Авиа и железнодорожные билеты из любой точки мира</w:t>
      </w:r>
    </w:p>
    <w:p>
      <w:pPr>
        <w:pStyle w:val="style30"/>
        <w:numPr>
          <w:ilvl w:val="0"/>
          <w:numId w:val="4"/>
        </w:numPr>
        <w:spacing w:after="0" w:before="0" w:line="256" w:lineRule="auto"/>
        <w:ind w:hanging="360" w:left="720" w:right="-2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VIP</w:t>
      </w:r>
      <w:r>
        <w:rPr>
          <w:rFonts w:ascii="Times New Roman" w:cs="Times New Roman" w:hAnsi="Times New Roman"/>
          <w:sz w:val="24"/>
          <w:szCs w:val="24"/>
        </w:rPr>
        <w:t xml:space="preserve"> обслуживание в аэропортах Санкт-Петербурга и Москвы</w:t>
      </w:r>
    </w:p>
    <w:p>
      <w:pPr>
        <w:pStyle w:val="style30"/>
        <w:numPr>
          <w:ilvl w:val="0"/>
          <w:numId w:val="4"/>
        </w:numPr>
        <w:spacing w:after="0" w:before="0" w:line="256" w:lineRule="auto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Страхование 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Туристические программы</w:t>
      </w:r>
    </w:p>
    <w:p>
      <w:pPr>
        <w:pStyle w:val="style30"/>
        <w:numPr>
          <w:ilvl w:val="0"/>
          <w:numId w:val="2"/>
        </w:numPr>
        <w:spacing w:after="0" w:before="0" w:line="256" w:lineRule="auto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Прогулки по рекам и каналам. Речные и морские круизы</w:t>
      </w:r>
    </w:p>
    <w:p>
      <w:pPr>
        <w:pStyle w:val="style30"/>
        <w:numPr>
          <w:ilvl w:val="0"/>
          <w:numId w:val="2"/>
        </w:numPr>
        <w:spacing w:after="0" w:before="0" w:line="256" w:lineRule="auto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SPA</w:t>
      </w:r>
      <w:r>
        <w:rPr>
          <w:rFonts w:ascii="Times New Roman" w:cs="Times New Roman" w:hAnsi="Times New Roman"/>
          <w:sz w:val="24"/>
          <w:szCs w:val="24"/>
        </w:rPr>
        <w:t xml:space="preserve"> и оздоровительные процедуры</w:t>
      </w:r>
    </w:p>
    <w:p>
      <w:pPr>
        <w:pStyle w:val="style30"/>
        <w:numPr>
          <w:ilvl w:val="0"/>
          <w:numId w:val="2"/>
        </w:numPr>
        <w:spacing w:after="0" w:before="0" w:line="256" w:lineRule="auto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Обучение в России. Отдых с детьми</w:t>
      </w:r>
    </w:p>
    <w:p>
      <w:pPr>
        <w:pStyle w:val="style30"/>
        <w:numPr>
          <w:ilvl w:val="0"/>
          <w:numId w:val="2"/>
        </w:numPr>
        <w:spacing w:after="0" w:before="0" w:line="256" w:lineRule="auto"/>
        <w:contextualSpacing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Организация свадебных и романтических путешествий</w:t>
      </w:r>
    </w:p>
    <w:p>
      <w:pPr>
        <w:pStyle w:val="style30"/>
        <w:numPr>
          <w:ilvl w:val="0"/>
          <w:numId w:val="2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Приключения («Прогулки по крышам Санкт-Петербурга». «Российская глубинка»)</w:t>
      </w:r>
    </w:p>
    <w:p>
      <w:pPr>
        <w:pStyle w:val="style30"/>
        <w:numPr>
          <w:ilvl w:val="0"/>
          <w:numId w:val="2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Эксклюзив («Колорит Русской души», костюмированный бал «Погружение в Эпоху»)</w:t>
      </w:r>
    </w:p>
    <w:p>
      <w:pPr>
        <w:pStyle w:val="style30"/>
        <w:numPr>
          <w:ilvl w:val="0"/>
          <w:numId w:val="2"/>
        </w:numPr>
        <w:shd w:fill="FFFFFF" w:val="clear"/>
        <w:spacing w:after="0" w:before="0" w:line="100" w:lineRule="atLeast"/>
        <w:contextualSpacing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Религиозный туризм. Храмы России</w:t>
      </w:r>
    </w:p>
    <w:p>
      <w:pPr>
        <w:pStyle w:val="style30"/>
        <w:spacing w:after="0" w:before="0" w:line="256" w:lineRule="auto"/>
        <w:contextualSpacing/>
        <w:jc w:val="both"/>
        <w:rPr>
          <w:rFonts w:ascii="Times New Roman" w:cs="Times New Roman" w:hAnsi="Times New Roman"/>
          <w:sz w:val="6"/>
          <w:szCs w:val="6"/>
        </w:rPr>
      </w:pPr>
      <w:r>
        <w:rPr>
          <w:rFonts w:ascii="Times New Roman" w:cs="Times New Roman" w:hAnsi="Times New Roman"/>
          <w:sz w:val="6"/>
          <w:szCs w:val="6"/>
        </w:rPr>
      </w:r>
    </w:p>
    <w:p>
      <w:pPr>
        <w:pStyle w:val="style0"/>
        <w:spacing w:after="0" w:before="0"/>
        <w:ind w:firstLine="360" w:left="0" w:right="0"/>
        <w:contextualSpacing w:val="false"/>
        <w:jc w:val="both"/>
        <w:rPr>
          <w:rFonts w:ascii="Times New Roman" w:cs="Times New Roman" w:hAnsi="Times New Roman"/>
          <w:sz w:val="6"/>
          <w:szCs w:val="6"/>
        </w:rPr>
      </w:pPr>
      <w:r>
        <w:rPr>
          <w:rFonts w:ascii="Times New Roman" w:cs="Times New Roman" w:hAnsi="Times New Roman"/>
          <w:sz w:val="6"/>
          <w:szCs w:val="6"/>
        </w:rPr>
      </w:r>
    </w:p>
    <w:p>
      <w:pPr>
        <w:pStyle w:val="style0"/>
        <w:spacing w:after="0" w:before="0"/>
        <w:ind w:firstLine="360" w:left="0" w:right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Опыт наших сотрудников, приобретённый за многолетнюю работу в туристическом бизнесе, позволяет нам гарантировать самый надёжный и профессиональный подход к каждому клиенту и месту отдыха.</w:t>
      </w:r>
      <w:r>
        <w:rPr>
          <w:rFonts w:ascii="Times New Roman" w:cs="Times New Roman" w:hAnsi="Times New Roman"/>
          <w:b/>
          <w:sz w:val="24"/>
          <w:szCs w:val="24"/>
          <w:shd w:fill="FFFFFF" w:val="clear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Сочетая креативный подход, европейские традиции сервиса и безупречность исполнения, мы реализуем по-настоящему эксклюзивные проекты в сфере 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Ваших путешествий!</w:t>
      </w:r>
    </w:p>
    <w:p>
      <w:pPr>
        <w:pStyle w:val="style0"/>
        <w:spacing w:after="200" w:before="0" w:line="276" w:lineRule="auto"/>
        <w:contextualSpacing w:val="false"/>
        <w:rPr>
          <w:rStyle w:val="style19"/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</w:rPr>
        <w:t xml:space="preserve">      </w:t>
      </w:r>
      <w:bookmarkStart w:id="1" w:name="__DdeLink__631_422771555"/>
      <w:r>
        <w:rPr>
          <w:rFonts w:ascii="Times New Roman" w:cs="Times New Roman" w:hAnsi="Times New Roman"/>
          <w:sz w:val="24"/>
          <w:szCs w:val="24"/>
        </w:rPr>
        <w:t xml:space="preserve">Пожалуйста, присылайте Ваши заявки на расчет и бронирование:  </w:t>
      </w:r>
      <w:hyperlink r:id="rId2">
        <w:r>
          <w:rPr>
            <w:rStyle w:val="style19"/>
            <w:rFonts w:ascii="Times New Roman" w:cs="Times New Roman" w:hAnsi="Times New Roman"/>
            <w:sz w:val="24"/>
            <w:szCs w:val="24"/>
            <w:lang w:val="en-US"/>
          </w:rPr>
          <w:t>incoming</w:t>
        </w:r>
        <w:r>
          <w:rPr>
            <w:rStyle w:val="style19"/>
            <w:rFonts w:ascii="Times New Roman" w:cs="Times New Roman" w:hAnsi="Times New Roman"/>
            <w:sz w:val="24"/>
            <w:szCs w:val="24"/>
          </w:rPr>
          <w:t>@</w:t>
        </w:r>
        <w:r>
          <w:rPr>
            <w:rStyle w:val="style19"/>
            <w:rFonts w:ascii="Times New Roman" w:cs="Times New Roman" w:hAnsi="Times New Roman"/>
            <w:sz w:val="24"/>
            <w:szCs w:val="24"/>
            <w:lang w:val="en-US"/>
          </w:rPr>
          <w:t>wtravel</w:t>
        </w:r>
        <w:r>
          <w:rPr>
            <w:rStyle w:val="style19"/>
            <w:rFonts w:ascii="Times New Roman" w:cs="Times New Roman" w:hAnsi="Times New Roman"/>
            <w:sz w:val="24"/>
            <w:szCs w:val="24"/>
          </w:rPr>
          <w:t>.</w:t>
        </w:r>
        <w:bookmarkEnd w:id="1"/>
        <w:r>
          <w:rPr>
            <w:rStyle w:val="style19"/>
            <w:rFonts w:ascii="Times New Roman" w:cs="Times New Roman" w:hAnsi="Times New Roman"/>
            <w:sz w:val="24"/>
            <w:szCs w:val="24"/>
            <w:lang w:val="en-US"/>
          </w:rPr>
          <w:t>pro</w:t>
        </w:r>
      </w:hyperlink>
    </w:p>
    <w:p>
      <w:pPr>
        <w:pStyle w:val="style0"/>
        <w:widowControl/>
        <w:spacing w:after="160" w:before="0" w:line="252" w:lineRule="auto"/>
        <w:contextualSpacing w:val="false"/>
        <w:rPr/>
      </w:pPr>
      <w:r>
        <w:rPr/>
      </w:r>
    </w:p>
    <w:sectPr>
      <w:headerReference r:id="rId3" w:type="default"/>
      <w:type w:val="nextPage"/>
      <w:pgSz w:h="16838" w:w="11906"/>
      <w:pgMar w:bottom="567" w:footer="0" w:gutter="0" w:header="737" w:left="1134" w:right="1134" w:top="79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rPr/>
    </w:pPr>
    <w:r>
      <w:rPr/>
      <w:tab/>
      <w:drawing>
        <wp:anchor allowOverlap="1" behindDoc="1" distB="0" distL="0" distR="0" distT="0" layoutInCell="1" locked="0" relativeHeight="0" simplePos="0">
          <wp:simplePos x="0" y="0"/>
          <wp:positionH relativeFrom="column">
            <wp:posOffset>-720090</wp:posOffset>
          </wp:positionH>
          <wp:positionV relativeFrom="paragraph">
            <wp:posOffset>-467995</wp:posOffset>
          </wp:positionV>
          <wp:extent cx="7560310" cy="10692130"/>
          <wp:effectExtent b="0" l="0" r="0" t="0"/>
          <wp:wrapNone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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2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Текст выноски Знак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Интернет-ссылка"/>
    <w:basedOn w:val="style15"/>
    <w:next w:val="style19"/>
    <w:rPr>
      <w:color w:val="0000FF"/>
      <w:u w:val="single"/>
      <w:lang w:bidi="zxx-" w:eastAsia="zxx-" w:val="zxx-"/>
    </w:rPr>
  </w:style>
  <w:style w:styleId="style20" w:type="character">
    <w:name w:val="ListLabel 1"/>
    <w:next w:val="style20"/>
    <w:rPr>
      <w:rFonts w:cs="Courier New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Верх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7" w:type="paragraph">
    <w:name w:val="Нижний колонтитул"/>
    <w:basedOn w:val="style0"/>
    <w:next w:val="style27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8" w:type="paragraph">
    <w:name w:val="Normal (Web)"/>
    <w:basedOn w:val="style0"/>
    <w:next w:val="style28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9" w:type="paragraph">
    <w:name w:val="No Spacing"/>
    <w:next w:val="style29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30" w:type="paragraph">
    <w:name w:val="List Paragraph"/>
    <w:basedOn w:val="style0"/>
    <w:next w:val="style30"/>
    <w:pPr>
      <w:spacing w:after="160" w:before="0" w:line="254" w:lineRule="auto"/>
      <w:ind w:hanging="0" w:left="720" w:right="0"/>
      <w:contextualSpacing/>
    </w:pPr>
    <w:rPr/>
  </w:style>
  <w:style w:styleId="style31" w:type="paragraph">
    <w:name w:val="Balloon Text"/>
    <w:basedOn w:val="style0"/>
    <w:next w:val="style31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coming@wtravel.pro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2013-08-05T12:47:00Z</dcterms:created>
  <dc:creator>Supreme</dc:creator>
  <cp:lastModifiedBy>Lida</cp:lastModifiedBy>
  <dcterms:modified xsi:type="dcterms:W3CDTF">2013-08-06T13:49:00Z</dcterms:modified>
  <cp:revision>8</cp:revision>
</cp:coreProperties>
</file>